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C5AB564" w14:textId="77777777" w:rsidR="00442FD1" w:rsidRDefault="00442FD1">
      <w:pPr>
        <w:shd w:val="clear" w:color="auto" w:fill="FFFFFF"/>
        <w:jc w:val="center"/>
        <w:rPr>
          <w:rFonts w:ascii="Arial" w:eastAsia="Arial" w:hAnsi="Arial" w:cs="Arial"/>
          <w:b/>
          <w:sz w:val="24"/>
          <w:szCs w:val="24"/>
        </w:rPr>
      </w:pPr>
      <w:bookmarkStart w:id="0" w:name="_heading=h.yg1mqibhr5lp" w:colFirst="0" w:colLast="0"/>
      <w:bookmarkEnd w:id="0"/>
    </w:p>
    <w:p w14:paraId="2EED97B1" w14:textId="77777777" w:rsidR="00442FD1" w:rsidRDefault="00000000">
      <w:pPr>
        <w:shd w:val="clear" w:color="auto" w:fill="FFFFFF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PIELGRZYMKA DO MEDJUGORJE</w:t>
      </w:r>
    </w:p>
    <w:p w14:paraId="6BE13D63" w14:textId="77777777" w:rsidR="00442FD1" w:rsidRDefault="00000000">
      <w:pPr>
        <w:shd w:val="clear" w:color="auto" w:fill="FFFFFF"/>
        <w:jc w:val="center"/>
        <w:rPr>
          <w:rFonts w:ascii="Arial" w:eastAsia="Arial" w:hAnsi="Arial" w:cs="Arial"/>
          <w:b/>
          <w:sz w:val="24"/>
          <w:szCs w:val="24"/>
        </w:rPr>
      </w:pPr>
      <w:bookmarkStart w:id="1" w:name="_heading=h.hcvhi8esx7ea" w:colFirst="0" w:colLast="0"/>
      <w:bookmarkEnd w:id="1"/>
      <w:r>
        <w:rPr>
          <w:rFonts w:ascii="Arial" w:eastAsia="Arial" w:hAnsi="Arial" w:cs="Arial"/>
          <w:b/>
          <w:sz w:val="24"/>
          <w:szCs w:val="24"/>
        </w:rPr>
        <w:t>TRASA: MEDJUGORJE - VERPIĆ - MAKARSKA - PODBRDO - KRIŹEVAC - MOSTAR                  (SEROKI BREG) - DUBROWNIK - TIHALJINA - WODOSPAD KOCUSA - TROGIR - PIEKARY ŚLĄSKIE (9 DNI)</w:t>
      </w:r>
    </w:p>
    <w:p w14:paraId="3AFCE1DF" w14:textId="77777777" w:rsidR="00442FD1" w:rsidRDefault="00000000">
      <w:pPr>
        <w:shd w:val="clear" w:color="auto" w:fill="FFFFFF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TERMIN: 25.09-3.10.2026</w:t>
      </w:r>
    </w:p>
    <w:p w14:paraId="1271F8DD" w14:textId="77777777" w:rsidR="00442FD1" w:rsidRDefault="00000000">
      <w:pPr>
        <w:shd w:val="clear" w:color="auto" w:fill="FFFFFF"/>
        <w:jc w:val="both"/>
        <w:rPr>
          <w:rFonts w:ascii="Arial" w:eastAsia="Arial" w:hAnsi="Arial" w:cs="Arial"/>
          <w:color w:val="00B0F0"/>
          <w:sz w:val="24"/>
          <w:szCs w:val="24"/>
        </w:rPr>
      </w:pPr>
      <w:r>
        <w:rPr>
          <w:rFonts w:ascii="Arial" w:eastAsia="Arial" w:hAnsi="Arial" w:cs="Arial"/>
          <w:color w:val="00B0F0"/>
          <w:sz w:val="24"/>
          <w:szCs w:val="24"/>
        </w:rPr>
        <w:t xml:space="preserve">DZIEŃ 1 </w:t>
      </w:r>
      <w:r>
        <w:rPr>
          <w:rFonts w:ascii="Arial" w:eastAsia="Arial" w:hAnsi="Arial" w:cs="Arial"/>
          <w:sz w:val="24"/>
          <w:szCs w:val="24"/>
        </w:rPr>
        <w:t xml:space="preserve">Msza Święta o godzinie 4:30 i wyjazd po jej zakończeniu. Dalsza podróż do hotelu w </w:t>
      </w:r>
      <w:r>
        <w:rPr>
          <w:rFonts w:ascii="Arial" w:eastAsia="Arial" w:hAnsi="Arial" w:cs="Arial"/>
          <w:b/>
          <w:sz w:val="24"/>
          <w:szCs w:val="24"/>
        </w:rPr>
        <w:t>Słowenii</w:t>
      </w:r>
      <w:r>
        <w:rPr>
          <w:rFonts w:ascii="Arial" w:eastAsia="Arial" w:hAnsi="Arial" w:cs="Arial"/>
          <w:sz w:val="24"/>
          <w:szCs w:val="24"/>
        </w:rPr>
        <w:t xml:space="preserve"> na nocleg. Zakwaterowanie. Obiadokolacja i nocleg.</w:t>
      </w:r>
    </w:p>
    <w:p w14:paraId="3964E963" w14:textId="77777777" w:rsidR="00442FD1" w:rsidRDefault="00000000">
      <w:pPr>
        <w:shd w:val="clear" w:color="auto" w:fill="FFFFFF"/>
        <w:jc w:val="both"/>
        <w:rPr>
          <w:rFonts w:ascii="Arial" w:eastAsia="Arial" w:hAnsi="Arial" w:cs="Arial"/>
          <w:color w:val="00B0F0"/>
          <w:sz w:val="24"/>
          <w:szCs w:val="24"/>
        </w:rPr>
      </w:pPr>
      <w:bookmarkStart w:id="2" w:name="_heading=h.2kzl6a241sl6" w:colFirst="0" w:colLast="0"/>
      <w:bookmarkEnd w:id="2"/>
      <w:r>
        <w:rPr>
          <w:rFonts w:ascii="Arial" w:eastAsia="Arial" w:hAnsi="Arial" w:cs="Arial"/>
          <w:color w:val="00B0F0"/>
          <w:sz w:val="24"/>
          <w:szCs w:val="24"/>
        </w:rPr>
        <w:t xml:space="preserve">DZIEŃ 2 </w:t>
      </w:r>
      <w:r>
        <w:rPr>
          <w:rFonts w:ascii="Arial" w:eastAsia="Arial" w:hAnsi="Arial" w:cs="Arial"/>
          <w:sz w:val="24"/>
          <w:szCs w:val="24"/>
        </w:rPr>
        <w:t xml:space="preserve">Wykwaterowanie z hotelu. Śniadanie. Przejazd do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Makarskiej</w:t>
      </w:r>
      <w:proofErr w:type="spellEnd"/>
      <w:r>
        <w:rPr>
          <w:rFonts w:ascii="Arial" w:eastAsia="Arial" w:hAnsi="Arial" w:cs="Arial"/>
          <w:sz w:val="24"/>
          <w:szCs w:val="24"/>
        </w:rPr>
        <w:t>. Msza Święta w</w:t>
      </w:r>
      <w:r>
        <w:rPr>
          <w:rFonts w:ascii="Arial" w:eastAsia="Arial" w:hAnsi="Arial" w:cs="Arial"/>
          <w:b/>
          <w:sz w:val="24"/>
          <w:szCs w:val="24"/>
        </w:rPr>
        <w:t xml:space="preserve"> Sanktuarium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Verpić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Następnie czas na kąpiele. Dalsza podróż do </w:t>
      </w:r>
      <w:proofErr w:type="spellStart"/>
      <w:r>
        <w:rPr>
          <w:rFonts w:ascii="Arial" w:eastAsia="Arial" w:hAnsi="Arial" w:cs="Arial"/>
          <w:sz w:val="24"/>
          <w:szCs w:val="24"/>
        </w:rPr>
        <w:t>Medjugorje</w:t>
      </w:r>
      <w:proofErr w:type="spellEnd"/>
      <w:r>
        <w:rPr>
          <w:rFonts w:ascii="Arial" w:eastAsia="Arial" w:hAnsi="Arial" w:cs="Arial"/>
          <w:sz w:val="24"/>
          <w:szCs w:val="24"/>
        </w:rPr>
        <w:t>. Przyjazd godzinach wieczornych do hotelu. Zakwaterowanie, obiadokolacja i nocleg.</w:t>
      </w:r>
    </w:p>
    <w:p w14:paraId="6F5A5028" w14:textId="77777777" w:rsidR="00442FD1" w:rsidRDefault="00000000">
      <w:pPr>
        <w:shd w:val="clear" w:color="auto" w:fill="FFFFFF"/>
        <w:jc w:val="both"/>
        <w:rPr>
          <w:rFonts w:ascii="Arial" w:eastAsia="Arial" w:hAnsi="Arial" w:cs="Arial"/>
          <w:color w:val="00B0F0"/>
          <w:sz w:val="24"/>
          <w:szCs w:val="24"/>
        </w:rPr>
      </w:pPr>
      <w:r>
        <w:rPr>
          <w:rFonts w:ascii="Arial" w:eastAsia="Arial" w:hAnsi="Arial" w:cs="Arial"/>
          <w:color w:val="00B0F0"/>
          <w:sz w:val="24"/>
          <w:szCs w:val="24"/>
        </w:rPr>
        <w:t xml:space="preserve">DZIEŃ 3 </w:t>
      </w:r>
      <w:r>
        <w:rPr>
          <w:rFonts w:ascii="Arial" w:eastAsia="Arial" w:hAnsi="Arial" w:cs="Arial"/>
          <w:sz w:val="24"/>
          <w:szCs w:val="24"/>
        </w:rPr>
        <w:t xml:space="preserve">Śniadanie. Przejazd na górę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Podbrdo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Wspólna wspinaczka połączona z modlitwą </w:t>
      </w:r>
      <w:proofErr w:type="spellStart"/>
      <w:r>
        <w:rPr>
          <w:rFonts w:ascii="Arial" w:eastAsia="Arial" w:hAnsi="Arial" w:cs="Arial"/>
          <w:sz w:val="24"/>
          <w:szCs w:val="24"/>
        </w:rPr>
        <w:t>różńcową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Przejazd do Wspólnoty Błogosławieństw. Konferencja i zawierzenia. Następnie wspólne zwiedzanie </w:t>
      </w:r>
      <w:proofErr w:type="spellStart"/>
      <w:r>
        <w:rPr>
          <w:rFonts w:ascii="Arial" w:eastAsia="Arial" w:hAnsi="Arial" w:cs="Arial"/>
          <w:sz w:val="24"/>
          <w:szCs w:val="24"/>
        </w:rPr>
        <w:t>Medjugorje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z przewodnikiem lub pilotem. Czas wolny. W godzinach wieczornych obiadokolacja i udział w programie modlitewnym w Kościele Św. Jakuba (Msza Święta i różaniec).</w:t>
      </w:r>
    </w:p>
    <w:p w14:paraId="76C1FC86" w14:textId="77777777" w:rsidR="00442FD1" w:rsidRDefault="00000000">
      <w:pPr>
        <w:shd w:val="clear" w:color="auto" w:fill="FFFFFF"/>
        <w:jc w:val="both"/>
        <w:rPr>
          <w:rFonts w:ascii="Arial" w:eastAsia="Arial" w:hAnsi="Arial" w:cs="Arial"/>
          <w:color w:val="00B0F0"/>
          <w:sz w:val="24"/>
          <w:szCs w:val="24"/>
        </w:rPr>
      </w:pPr>
      <w:r>
        <w:rPr>
          <w:rFonts w:ascii="Arial" w:eastAsia="Arial" w:hAnsi="Arial" w:cs="Arial"/>
          <w:color w:val="00B0F0"/>
          <w:sz w:val="24"/>
          <w:szCs w:val="24"/>
        </w:rPr>
        <w:t xml:space="preserve">DZIEŃ 4 </w:t>
      </w:r>
      <w:r>
        <w:rPr>
          <w:rFonts w:ascii="Arial" w:eastAsia="Arial" w:hAnsi="Arial" w:cs="Arial"/>
          <w:sz w:val="24"/>
          <w:szCs w:val="24"/>
        </w:rPr>
        <w:t xml:space="preserve">Śniadanie. Przejazd do Zamku </w:t>
      </w:r>
      <w:r>
        <w:rPr>
          <w:rFonts w:ascii="Arial" w:eastAsia="Arial" w:hAnsi="Arial" w:cs="Arial"/>
          <w:b/>
          <w:sz w:val="24"/>
          <w:szCs w:val="24"/>
        </w:rPr>
        <w:t>Patricka i Nancy</w:t>
      </w:r>
      <w:r>
        <w:rPr>
          <w:rFonts w:ascii="Arial" w:eastAsia="Arial" w:hAnsi="Arial" w:cs="Arial"/>
          <w:sz w:val="24"/>
          <w:szCs w:val="24"/>
        </w:rPr>
        <w:t xml:space="preserve">. Wysłuchanie Świadectwa osób, które zmieniły swoje życie po przyjeździe do </w:t>
      </w:r>
      <w:proofErr w:type="spellStart"/>
      <w:r>
        <w:rPr>
          <w:rFonts w:ascii="Arial" w:eastAsia="Arial" w:hAnsi="Arial" w:cs="Arial"/>
          <w:sz w:val="24"/>
          <w:szCs w:val="24"/>
        </w:rPr>
        <w:t>Medjugorje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Następnie odwiedzimy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Cenacolo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 wysłuchamy świadectw osób, którym to miejsce pomogło wrócić „ na właściwe tory”. Kolejnym punktem tego dnia będzie Mostar – wielokulturowe miasto, które zainteresuje Państwa specyficzną architekturą i atmosferą - z wpływami tureckimi. W programie zwiedzanie z przewodnikiem oraz czas wolny. Powrót do hotelu i obiadokolacja. W godzinach wieczornych udział w programie modlitewnym w Kościele Św. Jakuba (Msza Święta i różaniec).</w:t>
      </w:r>
    </w:p>
    <w:p w14:paraId="0B019366" w14:textId="77777777" w:rsidR="00442FD1" w:rsidRDefault="00000000">
      <w:pPr>
        <w:shd w:val="clear" w:color="auto" w:fill="FFFFFF"/>
        <w:jc w:val="both"/>
        <w:rPr>
          <w:rFonts w:ascii="Arial" w:eastAsia="Arial" w:hAnsi="Arial" w:cs="Arial"/>
          <w:color w:val="00B0F0"/>
          <w:sz w:val="24"/>
          <w:szCs w:val="24"/>
        </w:rPr>
      </w:pPr>
      <w:r>
        <w:rPr>
          <w:rFonts w:ascii="Arial" w:eastAsia="Arial" w:hAnsi="Arial" w:cs="Arial"/>
          <w:color w:val="00B0F0"/>
          <w:sz w:val="24"/>
          <w:szCs w:val="24"/>
        </w:rPr>
        <w:t xml:space="preserve">DZIEŃ 5 </w:t>
      </w:r>
      <w:r>
        <w:rPr>
          <w:rFonts w:ascii="Arial" w:eastAsia="Arial" w:hAnsi="Arial" w:cs="Arial"/>
          <w:sz w:val="24"/>
          <w:szCs w:val="24"/>
        </w:rPr>
        <w:t xml:space="preserve">Śniadanie w hotelu. Poranny przejazd na górę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Kriźevac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Wspólna wspinaczka połączona z drogą krzyżową. Powrót do hotelu. Czas wolny. Tego dnia zapraszamy osoby chętne do skorzystania z wycieczki fakultatywnej do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Serokiego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Bregu</w:t>
      </w:r>
      <w:proofErr w:type="spellEnd"/>
      <w:r>
        <w:rPr>
          <w:rFonts w:ascii="Arial" w:eastAsia="Arial" w:hAnsi="Arial" w:cs="Arial"/>
          <w:sz w:val="24"/>
          <w:szCs w:val="24"/>
        </w:rPr>
        <w:t>. Koszt 80 zł/ osoba minimum 30 osób chętnych (zapisy przy wpisie na listę uczestników). Powrót do hotelu i obiadokolacja. W godzinach wieczornych udział w programie modlitewnym w Kościele Św. Jakuba (Msza Święta i różaniec).</w:t>
      </w:r>
    </w:p>
    <w:p w14:paraId="56806720" w14:textId="77777777" w:rsidR="00442FD1" w:rsidRDefault="00000000">
      <w:pPr>
        <w:shd w:val="clear" w:color="auto" w:fill="FFFFFF"/>
        <w:jc w:val="both"/>
        <w:rPr>
          <w:rFonts w:ascii="Arial" w:eastAsia="Arial" w:hAnsi="Arial" w:cs="Arial"/>
          <w:color w:val="00B0F0"/>
          <w:sz w:val="24"/>
          <w:szCs w:val="24"/>
        </w:rPr>
      </w:pPr>
      <w:r>
        <w:rPr>
          <w:rFonts w:ascii="Arial" w:eastAsia="Arial" w:hAnsi="Arial" w:cs="Arial"/>
          <w:color w:val="00B0F0"/>
          <w:sz w:val="24"/>
          <w:szCs w:val="24"/>
        </w:rPr>
        <w:t xml:space="preserve">DZIEŃ 6 </w:t>
      </w:r>
      <w:r>
        <w:rPr>
          <w:rFonts w:ascii="Arial" w:eastAsia="Arial" w:hAnsi="Arial" w:cs="Arial"/>
          <w:sz w:val="24"/>
          <w:szCs w:val="24"/>
        </w:rPr>
        <w:t xml:space="preserve">Śniadanie w hotelu. Przejazd do </w:t>
      </w:r>
      <w:r>
        <w:rPr>
          <w:rFonts w:ascii="Arial" w:eastAsia="Arial" w:hAnsi="Arial" w:cs="Arial"/>
          <w:b/>
          <w:sz w:val="24"/>
          <w:szCs w:val="24"/>
        </w:rPr>
        <w:t>Dubrownika</w:t>
      </w:r>
      <w:r>
        <w:rPr>
          <w:rFonts w:ascii="Arial" w:eastAsia="Arial" w:hAnsi="Arial" w:cs="Arial"/>
          <w:sz w:val="24"/>
          <w:szCs w:val="24"/>
        </w:rPr>
        <w:t xml:space="preserve">. To wizytówka Chorwacji! Miasto unikalne w skali światowej, z zachowanym w całości monumentalnym pierścieniem murów obronnych, wpisane na światową listę dziedzictwa kulturalnego UNESCO. Dubrownik to jedna z najstarszych republik i miasto, które odradzało się po każdej dziejowej katastrofie, stając się jeszcze piękniejsze i potężniejsze. Miejsce, które po prostu trzeba odwiedzić będąc w Dalmacji! W programie zwiedzanie z przewodnikiem oraz Msza Święta w Kościele św. Błażeja z Błogosławieństwem świecami. Czas wolny na własne potrzeby. W godzinach wieczornych powrót do </w:t>
      </w:r>
      <w:proofErr w:type="spellStart"/>
      <w:r>
        <w:rPr>
          <w:rFonts w:ascii="Arial" w:eastAsia="Arial" w:hAnsi="Arial" w:cs="Arial"/>
          <w:sz w:val="24"/>
          <w:szCs w:val="24"/>
        </w:rPr>
        <w:t>Medjugorje</w:t>
      </w:r>
      <w:proofErr w:type="spellEnd"/>
      <w:r>
        <w:rPr>
          <w:rFonts w:ascii="Arial" w:eastAsia="Arial" w:hAnsi="Arial" w:cs="Arial"/>
          <w:sz w:val="24"/>
          <w:szCs w:val="24"/>
        </w:rPr>
        <w:t>. Obiadokolacja w hotelu. Nocleg</w:t>
      </w:r>
    </w:p>
    <w:p w14:paraId="170123E0" w14:textId="77777777" w:rsidR="00442FD1" w:rsidRDefault="00000000">
      <w:pPr>
        <w:shd w:val="clear" w:color="auto" w:fill="FFFFFF"/>
        <w:jc w:val="both"/>
        <w:rPr>
          <w:rFonts w:ascii="Arial" w:eastAsia="Arial" w:hAnsi="Arial" w:cs="Arial"/>
          <w:color w:val="00B0F0"/>
          <w:sz w:val="24"/>
          <w:szCs w:val="24"/>
        </w:rPr>
      </w:pPr>
      <w:r>
        <w:rPr>
          <w:rFonts w:ascii="Arial" w:eastAsia="Arial" w:hAnsi="Arial" w:cs="Arial"/>
          <w:color w:val="00B0F0"/>
          <w:sz w:val="24"/>
          <w:szCs w:val="24"/>
        </w:rPr>
        <w:t xml:space="preserve">DZIEŃ 7 </w:t>
      </w:r>
      <w:r>
        <w:rPr>
          <w:rFonts w:ascii="Arial" w:eastAsia="Arial" w:hAnsi="Arial" w:cs="Arial"/>
          <w:sz w:val="24"/>
          <w:szCs w:val="24"/>
        </w:rPr>
        <w:t xml:space="preserve">Śniadanie w hotelu. Przejazd do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Tihaliny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Wspólna modlitwa przy figurze Matki Bożej. W miarę możliwości Msza Święta. Następnie przejazd do </w:t>
      </w:r>
      <w:r>
        <w:rPr>
          <w:rFonts w:ascii="Arial" w:eastAsia="Arial" w:hAnsi="Arial" w:cs="Arial"/>
          <w:b/>
          <w:sz w:val="24"/>
          <w:szCs w:val="24"/>
        </w:rPr>
        <w:t xml:space="preserve">Wodospadu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Kocusa</w:t>
      </w:r>
      <w:proofErr w:type="spellEnd"/>
      <w:r>
        <w:rPr>
          <w:rFonts w:ascii="Arial" w:eastAsia="Arial" w:hAnsi="Arial" w:cs="Arial"/>
          <w:sz w:val="24"/>
          <w:szCs w:val="24"/>
        </w:rPr>
        <w:t>. Czas wolny na pamiątkowe zdjęcia. Powrót do hotelu i obiadokolacja. W godzinach wieczornych udział w programie modlitewnym w Kościele Św. Jakuba (Msza Święta i różaniec).</w:t>
      </w:r>
    </w:p>
    <w:p w14:paraId="21C9F569" w14:textId="77777777" w:rsidR="00442FD1" w:rsidRDefault="00000000">
      <w:pPr>
        <w:shd w:val="clear" w:color="auto" w:fill="FFFFFF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B0F0"/>
          <w:sz w:val="24"/>
          <w:szCs w:val="24"/>
        </w:rPr>
        <w:t xml:space="preserve">DZIEŃ 8 </w:t>
      </w:r>
      <w:r>
        <w:rPr>
          <w:rFonts w:ascii="Arial" w:eastAsia="Arial" w:hAnsi="Arial" w:cs="Arial"/>
          <w:sz w:val="24"/>
          <w:szCs w:val="24"/>
        </w:rPr>
        <w:t xml:space="preserve">Śniadanie w hotelu i wykwaterowanie. Przejazd do </w:t>
      </w:r>
      <w:r>
        <w:rPr>
          <w:rFonts w:ascii="Arial" w:eastAsia="Arial" w:hAnsi="Arial" w:cs="Arial"/>
          <w:b/>
          <w:sz w:val="24"/>
          <w:szCs w:val="24"/>
        </w:rPr>
        <w:t>Trogiru</w:t>
      </w:r>
      <w:r>
        <w:rPr>
          <w:rFonts w:ascii="Arial" w:eastAsia="Arial" w:hAnsi="Arial" w:cs="Arial"/>
          <w:sz w:val="24"/>
          <w:szCs w:val="24"/>
        </w:rPr>
        <w:t>. Zwiedzanie z przewodnikiem. Krótki czas wolny. Dalsza podróż do hotelu w Słowenii. Zakwaterowanie, obiadokolacja i nocleg.</w:t>
      </w:r>
    </w:p>
    <w:p w14:paraId="5BD876FD" w14:textId="77777777" w:rsidR="00442FD1" w:rsidRDefault="00000000">
      <w:pPr>
        <w:shd w:val="clear" w:color="auto" w:fill="FFFFFF"/>
        <w:jc w:val="both"/>
        <w:rPr>
          <w:rFonts w:ascii="Arial" w:eastAsia="Arial" w:hAnsi="Arial" w:cs="Arial"/>
          <w:color w:val="00B0F0"/>
          <w:sz w:val="24"/>
          <w:szCs w:val="24"/>
        </w:rPr>
      </w:pPr>
      <w:r>
        <w:rPr>
          <w:rFonts w:ascii="Arial" w:eastAsia="Arial" w:hAnsi="Arial" w:cs="Arial"/>
          <w:color w:val="00B0F0"/>
          <w:sz w:val="24"/>
          <w:szCs w:val="24"/>
        </w:rPr>
        <w:t xml:space="preserve">DZIEŃ 9  </w:t>
      </w:r>
      <w:r>
        <w:rPr>
          <w:rFonts w:ascii="Arial" w:eastAsia="Arial" w:hAnsi="Arial" w:cs="Arial"/>
          <w:sz w:val="24"/>
          <w:szCs w:val="24"/>
        </w:rPr>
        <w:t xml:space="preserve">Śniadanie w hotelu. Przejazd do </w:t>
      </w:r>
      <w:r>
        <w:rPr>
          <w:rFonts w:ascii="Arial" w:eastAsia="Arial" w:hAnsi="Arial" w:cs="Arial"/>
          <w:b/>
          <w:sz w:val="24"/>
          <w:szCs w:val="24"/>
        </w:rPr>
        <w:t>Piekar Śląskich</w:t>
      </w:r>
      <w:r>
        <w:rPr>
          <w:rFonts w:ascii="Arial" w:eastAsia="Arial" w:hAnsi="Arial" w:cs="Arial"/>
          <w:sz w:val="24"/>
          <w:szCs w:val="24"/>
        </w:rPr>
        <w:t>. Msza Święta. Dalsza podróż do Białegostoku. Przyjazd w godzinach wieczornych/nocnych.</w:t>
      </w:r>
    </w:p>
    <w:p w14:paraId="1A59AA72" w14:textId="77777777" w:rsidR="00442FD1" w:rsidRDefault="00442FD1">
      <w:pPr>
        <w:shd w:val="clear" w:color="auto" w:fill="FFFFFF"/>
        <w:jc w:val="both"/>
        <w:rPr>
          <w:rFonts w:ascii="Arial" w:eastAsia="Arial" w:hAnsi="Arial" w:cs="Arial"/>
          <w:color w:val="00B0F0"/>
          <w:sz w:val="24"/>
          <w:szCs w:val="24"/>
        </w:rPr>
      </w:pPr>
    </w:p>
    <w:p w14:paraId="7CEC856B" w14:textId="77777777" w:rsidR="00442FD1" w:rsidRDefault="00442FD1">
      <w:pPr>
        <w:shd w:val="clear" w:color="auto" w:fill="FFFFFF"/>
        <w:jc w:val="both"/>
        <w:rPr>
          <w:rFonts w:ascii="Arial" w:eastAsia="Arial" w:hAnsi="Arial" w:cs="Arial"/>
          <w:color w:val="00B0F0"/>
          <w:sz w:val="24"/>
          <w:szCs w:val="24"/>
        </w:rPr>
      </w:pPr>
    </w:p>
    <w:p w14:paraId="18C747F2" w14:textId="77777777" w:rsidR="00442FD1" w:rsidRDefault="00442FD1">
      <w:pPr>
        <w:shd w:val="clear" w:color="auto" w:fill="FFFFFF"/>
        <w:jc w:val="center"/>
        <w:rPr>
          <w:rFonts w:ascii="Arial" w:eastAsia="Arial" w:hAnsi="Arial" w:cs="Arial"/>
          <w:color w:val="FF0000"/>
          <w:sz w:val="24"/>
          <w:szCs w:val="24"/>
        </w:rPr>
      </w:pPr>
    </w:p>
    <w:p w14:paraId="301FBBF3" w14:textId="77777777" w:rsidR="00442FD1" w:rsidRDefault="00442FD1">
      <w:pPr>
        <w:shd w:val="clear" w:color="auto" w:fill="FFFFFF"/>
        <w:jc w:val="center"/>
        <w:rPr>
          <w:rFonts w:ascii="Arial" w:eastAsia="Arial" w:hAnsi="Arial" w:cs="Arial"/>
          <w:color w:val="FF0000"/>
          <w:sz w:val="24"/>
          <w:szCs w:val="24"/>
        </w:rPr>
      </w:pPr>
    </w:p>
    <w:p w14:paraId="4C7A131F" w14:textId="77777777" w:rsidR="00442FD1" w:rsidRDefault="00000000">
      <w:pPr>
        <w:shd w:val="clear" w:color="auto" w:fill="FFFFFF"/>
        <w:jc w:val="center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CENA ZAWIERA:</w:t>
      </w:r>
    </w:p>
    <w:p w14:paraId="023C6ECC" w14:textId="77777777" w:rsidR="00442FD1" w:rsidRDefault="00000000">
      <w:pPr>
        <w:shd w:val="clear" w:color="auto" w:fill="FFFFFF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Przejazd na trasie: Białystok- </w:t>
      </w:r>
      <w:proofErr w:type="spellStart"/>
      <w:r>
        <w:rPr>
          <w:rFonts w:ascii="Arial" w:eastAsia="Arial" w:hAnsi="Arial" w:cs="Arial"/>
          <w:sz w:val="24"/>
          <w:szCs w:val="24"/>
        </w:rPr>
        <w:t>Medjugorje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- Białystok autokarem o wysokim standardzie,</w:t>
      </w:r>
    </w:p>
    <w:p w14:paraId="6373361D" w14:textId="77777777" w:rsidR="00442FD1" w:rsidRDefault="00000000">
      <w:pPr>
        <w:shd w:val="clear" w:color="auto" w:fill="FFFFFF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Zwiedzanie miejsc wymienionych w programie z przewodnikiem i systemem słuchawkowym,</w:t>
      </w:r>
    </w:p>
    <w:p w14:paraId="55EFE49B" w14:textId="77777777" w:rsidR="00442FD1" w:rsidRDefault="00000000">
      <w:pPr>
        <w:shd w:val="clear" w:color="auto" w:fill="FFFFFF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- 6 noclegów w hotelu w </w:t>
      </w:r>
      <w:proofErr w:type="spellStart"/>
      <w:r>
        <w:rPr>
          <w:rFonts w:ascii="Arial" w:eastAsia="Arial" w:hAnsi="Arial" w:cs="Arial"/>
          <w:sz w:val="24"/>
          <w:szCs w:val="24"/>
        </w:rPr>
        <w:t>Medjugorje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+2 noclegi w Słowenii, 8 śniadań, 8 obiadokolacji,</w:t>
      </w:r>
    </w:p>
    <w:p w14:paraId="6F21F8A1" w14:textId="77777777" w:rsidR="00442FD1" w:rsidRDefault="00000000">
      <w:pPr>
        <w:shd w:val="clear" w:color="auto" w:fill="FFFFFF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- Ubezpieczenie: </w:t>
      </w:r>
      <w:proofErr w:type="spellStart"/>
      <w:r>
        <w:rPr>
          <w:rFonts w:ascii="Arial" w:eastAsia="Arial" w:hAnsi="Arial" w:cs="Arial"/>
          <w:sz w:val="24"/>
          <w:szCs w:val="24"/>
        </w:rPr>
        <w:t>Kl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 </w:t>
      </w:r>
      <w:proofErr w:type="spellStart"/>
      <w:r>
        <w:rPr>
          <w:rFonts w:ascii="Arial" w:eastAsia="Arial" w:hAnsi="Arial" w:cs="Arial"/>
          <w:sz w:val="24"/>
          <w:szCs w:val="24"/>
        </w:rPr>
        <w:t>Nnw</w:t>
      </w:r>
      <w:proofErr w:type="spellEnd"/>
      <w:r>
        <w:rPr>
          <w:rFonts w:ascii="Arial" w:eastAsia="Arial" w:hAnsi="Arial" w:cs="Arial"/>
          <w:sz w:val="24"/>
          <w:szCs w:val="24"/>
        </w:rPr>
        <w:t>, obowiązkową składkę na Państwowy Fundusz Turystyczny, opłaty drogowe i parkingowe,</w:t>
      </w:r>
    </w:p>
    <w:p w14:paraId="054C2F07" w14:textId="77777777" w:rsidR="00442FD1" w:rsidRDefault="00000000">
      <w:pPr>
        <w:shd w:val="clear" w:color="auto" w:fill="FFFFFF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 Opiekę pilota i opiekę duchowną.</w:t>
      </w:r>
    </w:p>
    <w:p w14:paraId="56B4E0CE" w14:textId="77777777" w:rsidR="00442FD1" w:rsidRDefault="00442FD1">
      <w:pPr>
        <w:shd w:val="clear" w:color="auto" w:fill="FFFFFF"/>
        <w:jc w:val="center"/>
        <w:rPr>
          <w:rFonts w:ascii="Arial" w:eastAsia="Arial" w:hAnsi="Arial" w:cs="Arial"/>
          <w:color w:val="FF0000"/>
          <w:sz w:val="24"/>
          <w:szCs w:val="24"/>
          <w:u w:val="single"/>
        </w:rPr>
      </w:pPr>
    </w:p>
    <w:p w14:paraId="742120B0" w14:textId="77777777" w:rsidR="00442FD1" w:rsidRDefault="00000000">
      <w:pPr>
        <w:shd w:val="clear" w:color="auto" w:fill="FFFFFF"/>
        <w:jc w:val="center"/>
        <w:rPr>
          <w:rFonts w:ascii="Arial" w:eastAsia="Arial" w:hAnsi="Arial" w:cs="Arial"/>
          <w:color w:val="FF0000"/>
          <w:sz w:val="24"/>
          <w:szCs w:val="24"/>
          <w:u w:val="single"/>
        </w:rPr>
      </w:pPr>
      <w:r>
        <w:rPr>
          <w:rFonts w:ascii="Arial" w:eastAsia="Arial" w:hAnsi="Arial" w:cs="Arial"/>
          <w:color w:val="FF0000"/>
          <w:sz w:val="24"/>
          <w:szCs w:val="24"/>
          <w:u w:val="single"/>
        </w:rPr>
        <w:t>KOSZT WYJAZDU:</w:t>
      </w:r>
    </w:p>
    <w:p w14:paraId="35F008AF" w14:textId="469DCAE4" w:rsidR="00442FD1" w:rsidRDefault="00000000">
      <w:pPr>
        <w:shd w:val="clear" w:color="auto" w:fill="FFFFFF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  <w:u w:val="single"/>
        </w:rPr>
        <w:t>Autokar Oskar: 1300 zł +440 Euro</w:t>
      </w:r>
      <w:r>
        <w:rPr>
          <w:rFonts w:ascii="Arial" w:eastAsia="Arial" w:hAnsi="Arial" w:cs="Arial"/>
          <w:sz w:val="24"/>
          <w:szCs w:val="24"/>
        </w:rPr>
        <w:t xml:space="preserve">, zaliczka 1300 zł, bezzwrotna (z wyjątkiem sytuacji gdy wyjazd zostanie odwołany). </w:t>
      </w:r>
    </w:p>
    <w:p w14:paraId="5489E815" w14:textId="77777777" w:rsidR="00442FD1" w:rsidRDefault="00442FD1">
      <w:pPr>
        <w:shd w:val="clear" w:color="auto" w:fill="FFFFFF"/>
        <w:rPr>
          <w:rFonts w:ascii="Arial" w:eastAsia="Arial" w:hAnsi="Arial" w:cs="Arial"/>
          <w:sz w:val="24"/>
          <w:szCs w:val="24"/>
        </w:rPr>
      </w:pPr>
    </w:p>
    <w:p w14:paraId="4999448C" w14:textId="77777777" w:rsidR="00442FD1" w:rsidRDefault="00442FD1">
      <w:pPr>
        <w:shd w:val="clear" w:color="auto" w:fill="FFFFFF"/>
        <w:rPr>
          <w:rFonts w:ascii="Arial" w:eastAsia="Arial" w:hAnsi="Arial" w:cs="Arial"/>
          <w:color w:val="FF0000"/>
          <w:sz w:val="24"/>
          <w:szCs w:val="24"/>
          <w:u w:val="single"/>
        </w:rPr>
      </w:pPr>
    </w:p>
    <w:p w14:paraId="17E77D50" w14:textId="77777777" w:rsidR="00442FD1" w:rsidRDefault="00442FD1">
      <w:pPr>
        <w:shd w:val="clear" w:color="auto" w:fill="FFFFFF"/>
        <w:jc w:val="center"/>
        <w:rPr>
          <w:rFonts w:ascii="Arial" w:eastAsia="Arial" w:hAnsi="Arial" w:cs="Arial"/>
          <w:color w:val="FF0000"/>
          <w:sz w:val="24"/>
          <w:szCs w:val="24"/>
        </w:rPr>
      </w:pPr>
    </w:p>
    <w:p w14:paraId="26BF205C" w14:textId="77777777" w:rsidR="00442FD1" w:rsidRDefault="00442FD1">
      <w:pPr>
        <w:shd w:val="clear" w:color="auto" w:fill="FFFFFF"/>
        <w:jc w:val="both"/>
        <w:rPr>
          <w:rFonts w:ascii="Arial" w:eastAsia="Arial" w:hAnsi="Arial" w:cs="Arial"/>
          <w:sz w:val="24"/>
          <w:szCs w:val="24"/>
        </w:rPr>
      </w:pPr>
    </w:p>
    <w:sectPr w:rsidR="00442FD1">
      <w:footerReference w:type="default" r:id="rId7"/>
      <w:pgSz w:w="11906" w:h="16838"/>
      <w:pgMar w:top="142" w:right="566" w:bottom="1276" w:left="567" w:header="708" w:footer="41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E8F51E" w14:textId="77777777" w:rsidR="00773F67" w:rsidRDefault="00773F67">
      <w:pPr>
        <w:spacing w:after="0" w:line="240" w:lineRule="auto"/>
      </w:pPr>
      <w:r>
        <w:separator/>
      </w:r>
    </w:p>
  </w:endnote>
  <w:endnote w:type="continuationSeparator" w:id="0">
    <w:p w14:paraId="767A405E" w14:textId="77777777" w:rsidR="00773F67" w:rsidRDefault="00773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125CCA7-C4A2-4C22-A37D-848A93EE9073}"/>
    <w:embedBold r:id="rId2" w:fontKey="{AD4A98F2-5DF5-4160-B939-642660B678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7354EC8-0D89-40C2-94DA-868F5BDBF896}"/>
  </w:font>
  <w:font w:name="Georgia">
    <w:panose1 w:val="02040502050405020303"/>
    <w:charset w:val="00"/>
    <w:family w:val="auto"/>
    <w:pitch w:val="default"/>
    <w:embedRegular r:id="rId4" w:fontKey="{517B51BA-EDD8-48A9-8300-4FF3B5907BF5}"/>
    <w:embedItalic r:id="rId5" w:fontKey="{4F32616B-FDF8-4ED4-89FF-B269C24F448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8F08EE6F-C90F-4F18-B6D8-D48A3AEA7C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365FF" w14:textId="77777777" w:rsidR="00442F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1836" w:firstLine="3827"/>
      <w:jc w:val="center"/>
      <w:rPr>
        <w:color w:val="000000"/>
      </w:rPr>
    </w:pPr>
    <w:r>
      <w:rPr>
        <w:color w:val="000000"/>
      </w:rPr>
      <w:t>BIURO PODRÓŻY JUNIOR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DC7F01A" wp14:editId="2A52FC2C">
          <wp:simplePos x="0" y="0"/>
          <wp:positionH relativeFrom="column">
            <wp:posOffset>-93629</wp:posOffset>
          </wp:positionH>
          <wp:positionV relativeFrom="paragraph">
            <wp:posOffset>11551</wp:posOffset>
          </wp:positionV>
          <wp:extent cx="1638935" cy="534035"/>
          <wp:effectExtent l="0" t="0" r="0" b="0"/>
          <wp:wrapNone/>
          <wp:docPr id="1301966055" name="image1.jpg" descr="Biuro Podróży Junior – Białysto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Biuro Podróży Junior – Białystok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8935" cy="534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71CCA2C" w14:textId="77777777" w:rsidR="00442F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tab/>
      <w:t xml:space="preserve">                                                                                                                         BIAŁYSTOK, UL. STOŁECZNA 25</w:t>
    </w:r>
  </w:p>
  <w:p w14:paraId="4684A7FE" w14:textId="77777777" w:rsidR="00442F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tab/>
      <w:t xml:space="preserve">                                                                                                                            TEL: 85 744 43 26, 791 792 044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13B181" w14:textId="77777777" w:rsidR="00773F67" w:rsidRDefault="00773F67">
      <w:pPr>
        <w:spacing w:after="0" w:line="240" w:lineRule="auto"/>
      </w:pPr>
      <w:r>
        <w:separator/>
      </w:r>
    </w:p>
  </w:footnote>
  <w:footnote w:type="continuationSeparator" w:id="0">
    <w:p w14:paraId="24EA8978" w14:textId="77777777" w:rsidR="00773F67" w:rsidRDefault="00773F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FD1"/>
    <w:rsid w:val="00442FD1"/>
    <w:rsid w:val="00773F67"/>
    <w:rsid w:val="008538E7"/>
    <w:rsid w:val="00F8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45741"/>
  <w15:docId w15:val="{C9CBBC2D-892E-4495-B7EC-AE500144C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link w:val="NagwekZnak"/>
    <w:uiPriority w:val="99"/>
    <w:unhideWhenUsed/>
    <w:rsid w:val="009F4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F40E1"/>
  </w:style>
  <w:style w:type="paragraph" w:styleId="Stopka">
    <w:name w:val="footer"/>
    <w:link w:val="StopkaZnak"/>
    <w:uiPriority w:val="99"/>
    <w:unhideWhenUsed/>
    <w:rsid w:val="009F4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40E1"/>
  </w:style>
  <w:style w:type="paragraph" w:styleId="Tekstdymka">
    <w:name w:val="Balloon Text"/>
    <w:link w:val="TekstdymkaZnak"/>
    <w:uiPriority w:val="99"/>
    <w:semiHidden/>
    <w:unhideWhenUsed/>
    <w:rsid w:val="001F2A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2AE0"/>
    <w:rPr>
      <w:rFonts w:ascii="Segoe UI" w:hAnsi="Segoe UI" w:cs="Segoe UI"/>
      <w:sz w:val="18"/>
      <w:szCs w:val="18"/>
    </w:rPr>
  </w:style>
  <w:style w:type="paragraph" w:styleId="NormalnyWeb">
    <w:name w:val="Normal (Web)"/>
    <w:uiPriority w:val="99"/>
    <w:semiHidden/>
    <w:unhideWhenUsed/>
    <w:rsid w:val="00F50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kocowego">
    <w:name w:val="endnote text"/>
    <w:link w:val="TekstprzypisukocowegoZnak"/>
    <w:uiPriority w:val="99"/>
    <w:semiHidden/>
    <w:unhideWhenUsed/>
    <w:rsid w:val="00007B1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7B1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7B1B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ECKDhqEQfoc42trl8n7wUD+YIQ==">CgMxLjAyDmgueWcxbXFpYmhyNWxwMg5oLmhjdmhpOGVzeDdlYTIOaC4ya3psNmEyNDFzbDY4AHIhMUdaUlhzRjBpZjM4bVptd0VwNXNEOWlDdjU2XzI4NGts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562</Words>
  <Characters>3375</Characters>
  <Application>Microsoft Office Word</Application>
  <DocSecurity>0</DocSecurity>
  <Lines>28</Lines>
  <Paragraphs>7</Paragraphs>
  <ScaleCrop>false</ScaleCrop>
  <Company/>
  <LinksUpToDate>false</LinksUpToDate>
  <CharactersWithSpaces>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lukasz.gniedziejko@gmail.com</dc:creator>
  <cp:lastModifiedBy>Piotr Szmigielski</cp:lastModifiedBy>
  <cp:revision>2</cp:revision>
  <dcterms:created xsi:type="dcterms:W3CDTF">2025-10-24T11:56:00Z</dcterms:created>
  <dcterms:modified xsi:type="dcterms:W3CDTF">2025-12-13T11:04:00Z</dcterms:modified>
</cp:coreProperties>
</file>